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8212" w14:textId="6F99AE4A" w:rsidR="00144D21" w:rsidRDefault="00144D21" w:rsidP="00144D21">
      <w:r>
        <w:t>DELAWARE COUNTY ESTATE PLANNING COUNCIL 2025/2026 PROGRAM CALENDAR</w:t>
      </w:r>
    </w:p>
    <w:p w14:paraId="6DD2D14E" w14:textId="77777777" w:rsidR="00144D21" w:rsidRDefault="00144D21" w:rsidP="00144D21"/>
    <w:p w14:paraId="39276607" w14:textId="586514CE" w:rsidR="00144D21" w:rsidRDefault="00144D21" w:rsidP="00144D21">
      <w:r>
        <w:t>S</w:t>
      </w:r>
      <w:r>
        <w:t>eptember 9, 2025</w:t>
      </w:r>
      <w:r>
        <w:tab/>
        <w:t>HOW TO GET THE MOST OUT OF SOCIAL SECURITY</w:t>
      </w:r>
    </w:p>
    <w:p w14:paraId="3781ECF7" w14:textId="77777777" w:rsidR="00144D21" w:rsidRDefault="00144D21" w:rsidP="00144D21">
      <w:pPr>
        <w:ind w:left="1440" w:firstLine="720"/>
      </w:pPr>
      <w:r>
        <w:t>Robert Kron, CFP. Nuveen Managing Director of Advisor Education</w:t>
      </w:r>
    </w:p>
    <w:p w14:paraId="0E6C9214" w14:textId="14FFE761" w:rsidR="00144D21" w:rsidRDefault="00144D21" w:rsidP="00144D21">
      <w:r>
        <w:tab/>
      </w:r>
    </w:p>
    <w:p w14:paraId="2D362BDE" w14:textId="77777777" w:rsidR="00144D21" w:rsidRDefault="00144D21" w:rsidP="00144D21">
      <w:r>
        <w:t>October 14, 2025</w:t>
      </w:r>
      <w:r>
        <w:tab/>
        <w:t>PA DIRECTED TRUST ACT &amp; WHAT IT MEANS FOR YOU &amp; YOUR CLIENTS</w:t>
      </w:r>
    </w:p>
    <w:p w14:paraId="123DA06B" w14:textId="77777777" w:rsidR="00144D21" w:rsidRDefault="00144D21" w:rsidP="00144D21">
      <w:pPr>
        <w:ind w:left="1440" w:firstLine="720"/>
      </w:pPr>
      <w:r>
        <w:t>C. Thomas Work, Esq. of Stevens &amp; Lee, Reading PA</w:t>
      </w:r>
    </w:p>
    <w:p w14:paraId="4699B90B" w14:textId="77777777" w:rsidR="00144D21" w:rsidRDefault="00144D21" w:rsidP="00144D21"/>
    <w:p w14:paraId="2050BD79" w14:textId="385C4397" w:rsidR="00144D21" w:rsidRDefault="00144D21" w:rsidP="00144D21">
      <w:r>
        <w:t>November 11, 2025</w:t>
      </w:r>
      <w:r>
        <w:tab/>
        <w:t>HOW TO MAKE ARTIFICIAL INTELLIGENCE WORK FOR YOU</w:t>
      </w:r>
    </w:p>
    <w:p w14:paraId="54817F42" w14:textId="77777777" w:rsidR="00144D21" w:rsidRDefault="00144D21" w:rsidP="00144D21">
      <w:pPr>
        <w:ind w:left="1440" w:firstLine="720"/>
      </w:pPr>
      <w:r>
        <w:t>Ross Bruch, Esq. Senior Wealth Planner at Brown Brothers Harriman</w:t>
      </w:r>
    </w:p>
    <w:p w14:paraId="09BA859B" w14:textId="77777777" w:rsidR="00144D21" w:rsidRDefault="00144D21" w:rsidP="00144D21"/>
    <w:p w14:paraId="6CEE65BC" w14:textId="125CB5E3" w:rsidR="00144D21" w:rsidRDefault="00144D21" w:rsidP="00144D21">
      <w:r>
        <w:t>December 9, 2025</w:t>
      </w:r>
      <w:r>
        <w:tab/>
        <w:t>HOLIDAY PARTY</w:t>
      </w:r>
    </w:p>
    <w:p w14:paraId="61D2569E" w14:textId="77777777" w:rsidR="00144D21" w:rsidRDefault="00144D21" w:rsidP="00144D21"/>
    <w:p w14:paraId="76C31B9C" w14:textId="53A4515E" w:rsidR="00144D21" w:rsidRDefault="00144D21" w:rsidP="00144D21">
      <w:r>
        <w:t>January 13, 2026</w:t>
      </w:r>
      <w:r>
        <w:tab/>
        <w:t>HOW TO PREPARE AN ESTATE PLAN FOR THE MENTALLY ILL CLIENT</w:t>
      </w:r>
    </w:p>
    <w:p w14:paraId="360719C5" w14:textId="77777777" w:rsidR="00144D21" w:rsidRDefault="00144D21" w:rsidP="00144D21">
      <w:pPr>
        <w:ind w:left="1440" w:firstLine="720"/>
      </w:pPr>
      <w:r>
        <w:t>Lesley M. Mehalick, JD, LLM of the McAndrews Law Firm.</w:t>
      </w:r>
    </w:p>
    <w:p w14:paraId="27082FD0" w14:textId="77777777" w:rsidR="00144D21" w:rsidRDefault="00144D21" w:rsidP="00144D21"/>
    <w:p w14:paraId="49747C33" w14:textId="5D51D293" w:rsidR="00144D21" w:rsidRDefault="00144D21" w:rsidP="00144D21">
      <w:r>
        <w:t>February 10, 2026</w:t>
      </w:r>
      <w:r>
        <w:tab/>
        <w:t>PLANNING FOR THE UNEXPECTED, NOW WHAT?</w:t>
      </w:r>
    </w:p>
    <w:p w14:paraId="6CEE05E7" w14:textId="77777777" w:rsidR="00144D21" w:rsidRDefault="00144D21" w:rsidP="00144D21">
      <w:pPr>
        <w:ind w:left="2160"/>
      </w:pPr>
      <w:r>
        <w:t xml:space="preserve">Colleen Neary, Esq. of Sweeny &amp; Neary and Chari Alson, Esq. of Anderson </w:t>
      </w:r>
    </w:p>
    <w:p w14:paraId="14CD7E02" w14:textId="6710071E" w:rsidR="00144D21" w:rsidRDefault="00144D21" w:rsidP="00144D21">
      <w:pPr>
        <w:ind w:left="2160"/>
      </w:pPr>
      <w:r>
        <w:t>Elder Law</w:t>
      </w:r>
    </w:p>
    <w:p w14:paraId="433481E2" w14:textId="77777777" w:rsidR="00144D21" w:rsidRDefault="00144D21" w:rsidP="00144D21"/>
    <w:p w14:paraId="2A67BF29" w14:textId="7AD3DDE3" w:rsidR="00144D21" w:rsidRDefault="00144D21" w:rsidP="00144D21">
      <w:r>
        <w:t>March 10, 2026</w:t>
      </w:r>
      <w:r>
        <w:t xml:space="preserve">               </w:t>
      </w:r>
      <w:r>
        <w:t>A SNOWBIRD'S GUIDE TO ESTATE PLANNING</w:t>
      </w:r>
    </w:p>
    <w:p w14:paraId="691D56B8" w14:textId="77777777" w:rsidR="00144D21" w:rsidRDefault="00144D21" w:rsidP="00144D21">
      <w:pPr>
        <w:ind w:left="1440" w:firstLine="720"/>
      </w:pPr>
      <w:r>
        <w:t xml:space="preserve">Jill Fowler, Esq. of Heckscher, </w:t>
      </w:r>
      <w:proofErr w:type="spellStart"/>
      <w:r>
        <w:t>Teillon</w:t>
      </w:r>
      <w:proofErr w:type="spellEnd"/>
      <w:r>
        <w:t>, Terrill &amp; Sager PC, Conshohocken, PA</w:t>
      </w:r>
    </w:p>
    <w:p w14:paraId="06B8D5BC" w14:textId="77777777" w:rsidR="00144D21" w:rsidRDefault="00144D21" w:rsidP="00144D21"/>
    <w:p w14:paraId="2594ADFB" w14:textId="64066212" w:rsidR="00144D21" w:rsidRDefault="00144D21" w:rsidP="00144D21">
      <w:r>
        <w:t>April 23, 2026</w:t>
      </w:r>
      <w:r>
        <w:tab/>
      </w:r>
      <w:r>
        <w:t xml:space="preserve">           </w:t>
      </w:r>
      <w:r>
        <w:t>JOINT POST-TAX SOCIAL WITH CHESTER COUNTY EPC</w:t>
      </w:r>
    </w:p>
    <w:sectPr w:rsidR="00144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21"/>
    <w:rsid w:val="000439C0"/>
    <w:rsid w:val="00144D21"/>
    <w:rsid w:val="001C56AE"/>
    <w:rsid w:val="0053584D"/>
    <w:rsid w:val="00655DFE"/>
    <w:rsid w:val="00A07973"/>
    <w:rsid w:val="00D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D89C"/>
  <w15:chartTrackingRefBased/>
  <w15:docId w15:val="{5BBAEB54-BEB5-49F9-B47E-8732F96A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C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4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D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D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D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D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D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Willis</dc:creator>
  <cp:keywords/>
  <dc:description/>
  <cp:lastModifiedBy>Donna Willis</cp:lastModifiedBy>
  <cp:revision>1</cp:revision>
  <dcterms:created xsi:type="dcterms:W3CDTF">2025-07-31T17:51:00Z</dcterms:created>
  <dcterms:modified xsi:type="dcterms:W3CDTF">2025-07-31T18:01:00Z</dcterms:modified>
</cp:coreProperties>
</file>